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11170" w14:textId="3192F6A4" w:rsidR="00EE2AD0" w:rsidRDefault="00EE2AD0" w:rsidP="00EE2AD0">
      <w:pPr>
        <w:spacing w:after="0" w:line="240" w:lineRule="auto"/>
        <w:rPr>
          <w:sz w:val="24"/>
          <w:szCs w:val="24"/>
        </w:rPr>
      </w:pPr>
      <w:r>
        <w:rPr>
          <w:sz w:val="24"/>
          <w:szCs w:val="24"/>
        </w:rPr>
        <w:t xml:space="preserve">| </w:t>
      </w:r>
      <w:r>
        <w:rPr>
          <w:sz w:val="24"/>
          <w:szCs w:val="24"/>
        </w:rPr>
        <w:t>WACSOF Information Session #3: Launch of the WACSOF Stakeholder Engagement Strategy</w:t>
      </w:r>
      <w:r>
        <w:rPr>
          <w:sz w:val="24"/>
          <w:szCs w:val="24"/>
        </w:rPr>
        <w:t xml:space="preserve"> |</w:t>
      </w:r>
      <w:r>
        <w:rPr>
          <w:sz w:val="24"/>
          <w:szCs w:val="24"/>
        </w:rPr>
        <w:t xml:space="preserve"> 9</w:t>
      </w:r>
      <w:r w:rsidRPr="00DE54A3">
        <w:rPr>
          <w:sz w:val="24"/>
          <w:szCs w:val="24"/>
          <w:vertAlign w:val="superscript"/>
        </w:rPr>
        <w:t>th</w:t>
      </w:r>
      <w:r>
        <w:rPr>
          <w:sz w:val="24"/>
          <w:szCs w:val="24"/>
        </w:rPr>
        <w:t xml:space="preserve"> May 2024 | 11.00 GMT</w:t>
      </w:r>
      <w:r>
        <w:rPr>
          <w:sz w:val="24"/>
          <w:szCs w:val="24"/>
        </w:rPr>
        <w:t xml:space="preserve"> |</w:t>
      </w:r>
    </w:p>
    <w:p w14:paraId="4A76DA3E" w14:textId="77777777" w:rsidR="00EE2AD0" w:rsidRDefault="00EE2AD0" w:rsidP="00EE2AD0">
      <w:pPr>
        <w:spacing w:after="0" w:line="240" w:lineRule="auto"/>
        <w:rPr>
          <w:sz w:val="24"/>
          <w:szCs w:val="24"/>
        </w:rPr>
      </w:pPr>
    </w:p>
    <w:p w14:paraId="54B0194A" w14:textId="77777777" w:rsidR="00094ECF" w:rsidRDefault="00094ECF" w:rsidP="00EE2AD0">
      <w:pPr>
        <w:spacing w:after="0" w:line="240" w:lineRule="auto"/>
        <w:rPr>
          <w:sz w:val="24"/>
          <w:szCs w:val="24"/>
        </w:rPr>
      </w:pPr>
    </w:p>
    <w:p w14:paraId="4C9F4D39" w14:textId="14712BF5" w:rsidR="00EE2AD0" w:rsidRDefault="00EE2AD0" w:rsidP="00EE2AD0">
      <w:pPr>
        <w:spacing w:after="0" w:line="240" w:lineRule="auto"/>
        <w:rPr>
          <w:sz w:val="24"/>
          <w:szCs w:val="24"/>
        </w:rPr>
      </w:pPr>
      <w:r w:rsidRPr="00D35F7D">
        <w:rPr>
          <w:sz w:val="24"/>
          <w:szCs w:val="24"/>
        </w:rPr>
        <w:t>Dear WACSOF Stakeholders,</w:t>
      </w:r>
    </w:p>
    <w:p w14:paraId="16624F3D" w14:textId="77777777" w:rsidR="00EE2AD0" w:rsidRDefault="00EE2AD0" w:rsidP="00EE2AD0">
      <w:pPr>
        <w:spacing w:after="0" w:line="240" w:lineRule="auto"/>
        <w:rPr>
          <w:sz w:val="24"/>
          <w:szCs w:val="24"/>
        </w:rPr>
      </w:pPr>
    </w:p>
    <w:p w14:paraId="54868E3B" w14:textId="77777777" w:rsidR="00EE2AD0" w:rsidRDefault="00EE2AD0" w:rsidP="00EE2AD0">
      <w:pPr>
        <w:spacing w:after="0" w:line="240" w:lineRule="auto"/>
        <w:rPr>
          <w:sz w:val="24"/>
          <w:szCs w:val="24"/>
        </w:rPr>
      </w:pPr>
      <w:r>
        <w:rPr>
          <w:sz w:val="24"/>
          <w:szCs w:val="24"/>
        </w:rPr>
        <w:t>I hope this message finds you well.</w:t>
      </w:r>
    </w:p>
    <w:p w14:paraId="490B5AAE" w14:textId="77777777" w:rsidR="00EE2AD0" w:rsidRDefault="00EE2AD0" w:rsidP="00EE2AD0">
      <w:pPr>
        <w:spacing w:after="0" w:line="240" w:lineRule="auto"/>
        <w:rPr>
          <w:sz w:val="24"/>
          <w:szCs w:val="24"/>
        </w:rPr>
      </w:pPr>
    </w:p>
    <w:p w14:paraId="53A2989B" w14:textId="77777777" w:rsidR="00EE2AD0" w:rsidRDefault="00EE2AD0" w:rsidP="00EE2AD0">
      <w:pPr>
        <w:spacing w:after="0" w:line="240" w:lineRule="auto"/>
        <w:rPr>
          <w:sz w:val="24"/>
          <w:szCs w:val="24"/>
        </w:rPr>
      </w:pPr>
      <w:r>
        <w:rPr>
          <w:sz w:val="24"/>
          <w:szCs w:val="24"/>
        </w:rPr>
        <w:t>I write to invite you to the WACSOF Information Session #3 where we shall be launching the WACSOF Stakeholders Engagement Mechanism. The information session will take place as follows:</w:t>
      </w:r>
    </w:p>
    <w:p w14:paraId="1FC55285" w14:textId="77777777" w:rsidR="00EE2AD0" w:rsidRDefault="00EE2AD0" w:rsidP="00094ECF">
      <w:pPr>
        <w:spacing w:after="0" w:line="240" w:lineRule="auto"/>
        <w:ind w:firstLine="720"/>
        <w:rPr>
          <w:sz w:val="24"/>
          <w:szCs w:val="24"/>
        </w:rPr>
      </w:pPr>
      <w:r>
        <w:rPr>
          <w:sz w:val="24"/>
          <w:szCs w:val="24"/>
        </w:rPr>
        <w:t>Date: Thursday, 9</w:t>
      </w:r>
      <w:r w:rsidRPr="00DE54A3">
        <w:rPr>
          <w:sz w:val="24"/>
          <w:szCs w:val="24"/>
          <w:vertAlign w:val="superscript"/>
        </w:rPr>
        <w:t>th</w:t>
      </w:r>
      <w:r>
        <w:rPr>
          <w:sz w:val="24"/>
          <w:szCs w:val="24"/>
        </w:rPr>
        <w:t xml:space="preserve"> May 2024</w:t>
      </w:r>
    </w:p>
    <w:p w14:paraId="6FFB747B" w14:textId="77777777" w:rsidR="00EE2AD0" w:rsidRDefault="00EE2AD0" w:rsidP="00094ECF">
      <w:pPr>
        <w:spacing w:after="0" w:line="240" w:lineRule="auto"/>
        <w:ind w:firstLine="720"/>
        <w:rPr>
          <w:sz w:val="24"/>
          <w:szCs w:val="24"/>
        </w:rPr>
      </w:pPr>
      <w:r>
        <w:rPr>
          <w:sz w:val="24"/>
          <w:szCs w:val="24"/>
        </w:rPr>
        <w:t>Time: 11:00 am GMT</w:t>
      </w:r>
    </w:p>
    <w:p w14:paraId="1CB08D6B" w14:textId="77777777" w:rsidR="00EE2AD0" w:rsidRDefault="00EE2AD0" w:rsidP="00094ECF">
      <w:pPr>
        <w:spacing w:after="0" w:line="240" w:lineRule="auto"/>
        <w:ind w:firstLine="720"/>
        <w:rPr>
          <w:sz w:val="24"/>
          <w:szCs w:val="24"/>
        </w:rPr>
      </w:pPr>
      <w:r>
        <w:rPr>
          <w:sz w:val="24"/>
          <w:szCs w:val="24"/>
        </w:rPr>
        <w:t>Venue: Zoom</w:t>
      </w:r>
    </w:p>
    <w:p w14:paraId="3C2E09BA" w14:textId="77777777" w:rsidR="00EE2AD0" w:rsidRDefault="00EE2AD0" w:rsidP="00EE2AD0">
      <w:pPr>
        <w:spacing w:after="0" w:line="240" w:lineRule="auto"/>
        <w:rPr>
          <w:sz w:val="24"/>
          <w:szCs w:val="24"/>
        </w:rPr>
      </w:pPr>
    </w:p>
    <w:p w14:paraId="4D3805D4" w14:textId="77777777" w:rsidR="00EE2AD0" w:rsidRDefault="00EE2AD0" w:rsidP="00EE2AD0">
      <w:pPr>
        <w:spacing w:after="0" w:line="240" w:lineRule="auto"/>
        <w:rPr>
          <w:sz w:val="24"/>
          <w:szCs w:val="24"/>
        </w:rPr>
      </w:pPr>
      <w:r>
        <w:rPr>
          <w:sz w:val="24"/>
          <w:szCs w:val="24"/>
        </w:rPr>
        <w:t>This online session is meant to present the new WACSOF Stakeholder Engagement strategy that will be deployed towards properly organizing and better managing its engagement with its various categories of stakeholders as follows:</w:t>
      </w:r>
    </w:p>
    <w:p w14:paraId="79446703" w14:textId="77777777" w:rsidR="00EE2AD0" w:rsidRDefault="00EE2AD0" w:rsidP="00EE2AD0">
      <w:pPr>
        <w:pStyle w:val="ListParagraph"/>
        <w:numPr>
          <w:ilvl w:val="0"/>
          <w:numId w:val="1"/>
        </w:numPr>
        <w:spacing w:after="0" w:line="240" w:lineRule="auto"/>
        <w:rPr>
          <w:sz w:val="24"/>
          <w:szCs w:val="24"/>
        </w:rPr>
      </w:pPr>
      <w:r>
        <w:rPr>
          <w:sz w:val="24"/>
          <w:szCs w:val="24"/>
        </w:rPr>
        <w:t>Members: Civil society organizations of different types who can actually take up membership in WACSOF including: CBOs, Advocacy NGOs, FBOs, Professional Unions, Citizen’s Associations, including unregistered organizations, etc.</w:t>
      </w:r>
    </w:p>
    <w:p w14:paraId="5030C57D" w14:textId="77777777" w:rsidR="00EE2AD0" w:rsidRDefault="00EE2AD0" w:rsidP="00EE2AD0">
      <w:pPr>
        <w:pStyle w:val="ListParagraph"/>
        <w:numPr>
          <w:ilvl w:val="0"/>
          <w:numId w:val="1"/>
        </w:numPr>
        <w:spacing w:after="0" w:line="240" w:lineRule="auto"/>
        <w:rPr>
          <w:sz w:val="24"/>
          <w:szCs w:val="24"/>
        </w:rPr>
      </w:pPr>
      <w:r>
        <w:rPr>
          <w:sz w:val="24"/>
          <w:szCs w:val="24"/>
        </w:rPr>
        <w:t>Affiliates: Private individuals and Citizens who can contribute their efforts towards actualizing the Thematic Experts, Academics, Activists, Enthusiast, Community Leaders, Religious Leaders, Civil Society Enthusiasts etc.</w:t>
      </w:r>
    </w:p>
    <w:p w14:paraId="7A153FB9" w14:textId="77777777" w:rsidR="00EE2AD0" w:rsidRDefault="00EE2AD0" w:rsidP="00EE2AD0">
      <w:pPr>
        <w:pStyle w:val="ListParagraph"/>
        <w:numPr>
          <w:ilvl w:val="0"/>
          <w:numId w:val="1"/>
        </w:numPr>
        <w:spacing w:after="0" w:line="240" w:lineRule="auto"/>
        <w:rPr>
          <w:sz w:val="24"/>
          <w:szCs w:val="24"/>
        </w:rPr>
      </w:pPr>
      <w:r>
        <w:rPr>
          <w:sz w:val="24"/>
          <w:szCs w:val="24"/>
        </w:rPr>
        <w:t>Partners: Potential technical and financial supporters with whom WACSOF can coordinate actions and partner on mutually beneficial projects including Technical and Financial Partners like Institutional Donors, International Non-Governmental Organizations (INGOs) Regional and international Civil Society Networks, etc.</w:t>
      </w:r>
    </w:p>
    <w:p w14:paraId="1C3A8AF4" w14:textId="77777777" w:rsidR="00EE2AD0" w:rsidRDefault="00EE2AD0" w:rsidP="00EE2AD0">
      <w:pPr>
        <w:spacing w:after="0" w:line="240" w:lineRule="auto"/>
        <w:rPr>
          <w:sz w:val="24"/>
          <w:szCs w:val="24"/>
        </w:rPr>
      </w:pPr>
    </w:p>
    <w:p w14:paraId="0CF1781A" w14:textId="77777777" w:rsidR="00EE2AD0" w:rsidRDefault="00EE2AD0" w:rsidP="00EE2AD0">
      <w:pPr>
        <w:spacing w:after="0" w:line="240" w:lineRule="auto"/>
        <w:rPr>
          <w:sz w:val="24"/>
          <w:szCs w:val="24"/>
        </w:rPr>
      </w:pPr>
      <w:r>
        <w:rPr>
          <w:sz w:val="24"/>
          <w:szCs w:val="24"/>
        </w:rPr>
        <w:t>We look forward to your participation in this very important session.</w:t>
      </w:r>
    </w:p>
    <w:p w14:paraId="26993F89" w14:textId="77777777" w:rsidR="00EE2AD0" w:rsidRDefault="00EE2AD0" w:rsidP="00EE2AD0">
      <w:pPr>
        <w:spacing w:after="0" w:line="240" w:lineRule="auto"/>
        <w:rPr>
          <w:sz w:val="24"/>
          <w:szCs w:val="24"/>
        </w:rPr>
      </w:pPr>
    </w:p>
    <w:p w14:paraId="40B81364" w14:textId="77777777" w:rsidR="00EE2AD0" w:rsidRDefault="00EE2AD0" w:rsidP="00EE2AD0">
      <w:pPr>
        <w:spacing w:after="0" w:line="240" w:lineRule="auto"/>
        <w:rPr>
          <w:sz w:val="24"/>
          <w:szCs w:val="24"/>
        </w:rPr>
      </w:pPr>
    </w:p>
    <w:p w14:paraId="78627939" w14:textId="77777777" w:rsidR="00EE2AD0" w:rsidRDefault="00EE2AD0" w:rsidP="00EE2AD0">
      <w:pPr>
        <w:spacing w:after="0" w:line="240" w:lineRule="auto"/>
        <w:rPr>
          <w:sz w:val="24"/>
          <w:szCs w:val="24"/>
        </w:rPr>
      </w:pPr>
    </w:p>
    <w:p w14:paraId="60272630" w14:textId="77777777" w:rsidR="00EE2AD0" w:rsidRDefault="00EE2AD0" w:rsidP="00EE2AD0">
      <w:pPr>
        <w:spacing w:after="0" w:line="240" w:lineRule="auto"/>
        <w:rPr>
          <w:sz w:val="24"/>
          <w:szCs w:val="24"/>
        </w:rPr>
      </w:pPr>
      <w:r>
        <w:rPr>
          <w:sz w:val="24"/>
          <w:szCs w:val="24"/>
        </w:rPr>
        <w:t xml:space="preserve">Kind Regards, </w:t>
      </w:r>
    </w:p>
    <w:p w14:paraId="4EA6F1DB" w14:textId="0FB04587" w:rsidR="004F5E71" w:rsidRDefault="00EE2AD0" w:rsidP="00EE2AD0">
      <w:pPr>
        <w:spacing w:after="0" w:line="240" w:lineRule="auto"/>
        <w:rPr>
          <w:sz w:val="24"/>
          <w:szCs w:val="24"/>
        </w:rPr>
      </w:pPr>
      <w:proofErr w:type="spellStart"/>
      <w:r>
        <w:rPr>
          <w:sz w:val="24"/>
          <w:szCs w:val="24"/>
        </w:rPr>
        <w:t>Kop’ep</w:t>
      </w:r>
      <w:proofErr w:type="spellEnd"/>
      <w:r>
        <w:rPr>
          <w:sz w:val="24"/>
          <w:szCs w:val="24"/>
        </w:rPr>
        <w:t xml:space="preserve"> </w:t>
      </w:r>
      <w:proofErr w:type="spellStart"/>
      <w:r>
        <w:rPr>
          <w:sz w:val="24"/>
          <w:szCs w:val="24"/>
        </w:rPr>
        <w:t>Dabugat</w:t>
      </w:r>
      <w:proofErr w:type="spellEnd"/>
    </w:p>
    <w:p w14:paraId="229DF0FB" w14:textId="1DFD59AA" w:rsidR="00EE2AD0" w:rsidRPr="00EE2AD0" w:rsidRDefault="00EE2AD0" w:rsidP="00EE2AD0">
      <w:pPr>
        <w:spacing w:after="0" w:line="240" w:lineRule="auto"/>
        <w:rPr>
          <w:sz w:val="24"/>
          <w:szCs w:val="24"/>
        </w:rPr>
      </w:pPr>
      <w:r>
        <w:rPr>
          <w:sz w:val="24"/>
          <w:szCs w:val="24"/>
        </w:rPr>
        <w:t>General Secretary</w:t>
      </w:r>
    </w:p>
    <w:sectPr w:rsidR="00EE2AD0" w:rsidRPr="00EE2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26FF6"/>
    <w:multiLevelType w:val="hybridMultilevel"/>
    <w:tmpl w:val="66F8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75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D0"/>
    <w:rsid w:val="00094ECF"/>
    <w:rsid w:val="001D71DC"/>
    <w:rsid w:val="003300B1"/>
    <w:rsid w:val="004F5E71"/>
    <w:rsid w:val="00826433"/>
    <w:rsid w:val="00EE2AD0"/>
    <w:rsid w:val="00F8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3330"/>
  <w15:chartTrackingRefBased/>
  <w15:docId w15:val="{4A49BB9C-489A-47EF-9AE8-D2B1C9EE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2024-05-03T11:52:00Z</dcterms:created>
  <dcterms:modified xsi:type="dcterms:W3CDTF">2024-05-03T11:57:00Z</dcterms:modified>
</cp:coreProperties>
</file>